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B7C0" w14:textId="643A42A8" w:rsidR="00BF2002" w:rsidRPr="00BF2002" w:rsidRDefault="00BF2002" w:rsidP="00BF2002">
      <w:pPr>
        <w:spacing w:after="0" w:line="240" w:lineRule="auto"/>
        <w:ind w:firstLine="4536"/>
        <w:jc w:val="both"/>
        <w:rPr>
          <w:rFonts w:ascii="Montserrat" w:eastAsia="Times New Roman" w:hAnsi="Montserrat" w:cs="Times New Roman"/>
          <w:bCs/>
          <w:lang w:val="kk-KZ" w:eastAsia="ru-RU"/>
        </w:rPr>
      </w:pPr>
      <w:r w:rsidRPr="00BF2002">
        <w:rPr>
          <w:rFonts w:ascii="Montserrat" w:eastAsia="Times New Roman" w:hAnsi="Montserrat" w:cs="Times New Roman"/>
          <w:bCs/>
          <w:lang w:eastAsia="ru-RU"/>
        </w:rPr>
        <w:t>2</w:t>
      </w:r>
      <w:r>
        <w:rPr>
          <w:rFonts w:ascii="Montserrat" w:eastAsia="Times New Roman" w:hAnsi="Montserrat" w:cs="Times New Roman"/>
          <w:bCs/>
          <w:lang w:val="kk-KZ" w:eastAsia="ru-RU"/>
        </w:rPr>
        <w:t>-Қосымша</w:t>
      </w:r>
    </w:p>
    <w:p w14:paraId="0983043A" w14:textId="48532E6B" w:rsidR="004D2C68" w:rsidRPr="004D2C68" w:rsidRDefault="00BF2002" w:rsidP="004D2C68">
      <w:pPr>
        <w:spacing w:after="0" w:line="240" w:lineRule="auto"/>
        <w:ind w:left="4536"/>
        <w:jc w:val="both"/>
        <w:rPr>
          <w:rFonts w:ascii="Montserrat" w:eastAsia="Times New Roman" w:hAnsi="Montserrat" w:cs="Times New Roman"/>
          <w:b/>
          <w:bCs/>
          <w:lang w:val="kk-KZ" w:eastAsia="ru-RU"/>
        </w:rPr>
      </w:pPr>
      <w:r w:rsidRPr="004D2C68">
        <w:rPr>
          <w:rFonts w:ascii="Montserrat" w:eastAsia="Times New Roman" w:hAnsi="Montserrat" w:cs="Times New Roman"/>
          <w:bCs/>
          <w:lang w:val="kk-KZ" w:eastAsia="ru-RU"/>
        </w:rPr>
        <w:t>«</w:t>
      </w:r>
      <w:r w:rsidRPr="004D2C68">
        <w:rPr>
          <w:rFonts w:ascii="Montserrat" w:eastAsia="Times New Roman" w:hAnsi="Montserrat" w:cs="Times New Roman"/>
          <w:bCs/>
          <w:lang w:val="kk-KZ" w:eastAsia="ru-RU"/>
        </w:rPr>
        <w:t>UDC Progress</w:t>
      </w:r>
      <w:r w:rsidRPr="004D2C68">
        <w:rPr>
          <w:rFonts w:ascii="Montserrat" w:eastAsia="Times New Roman" w:hAnsi="Montserrat" w:cs="Times New Roman"/>
          <w:bCs/>
          <w:lang w:val="kk-KZ" w:eastAsia="ru-RU"/>
        </w:rPr>
        <w:t>»</w:t>
      </w:r>
      <w:r w:rsidRPr="004D2C68">
        <w:rPr>
          <w:rFonts w:ascii="Montserrat" w:eastAsia="Times New Roman" w:hAnsi="Montserrat" w:cs="Times New Roman"/>
          <w:bCs/>
          <w:lang w:val="kk-KZ" w:eastAsia="ru-RU"/>
        </w:rPr>
        <w:t xml:space="preserve"> </w:t>
      </w:r>
      <w:r w:rsidR="004D2C68" w:rsidRPr="004D2C68">
        <w:rPr>
          <w:rFonts w:ascii="Montserrat" w:eastAsia="Times New Roman" w:hAnsi="Montserrat" w:cs="Times New Roman"/>
          <w:lang w:val="kk-KZ" w:eastAsia="ru-RU"/>
        </w:rPr>
        <w:t>аралық инвестициялық пай қоры</w:t>
      </w:r>
      <w:r w:rsidR="004D2C68" w:rsidRPr="004D2C68">
        <w:rPr>
          <w:rFonts w:ascii="Montserrat" w:eastAsia="Times New Roman" w:hAnsi="Montserrat" w:cs="Times New Roman"/>
          <w:lang w:val="kk-KZ" w:eastAsia="ru-RU"/>
        </w:rPr>
        <w:t xml:space="preserve"> Ережелері</w:t>
      </w:r>
    </w:p>
    <w:p w14:paraId="2ED800AA" w14:textId="0245E49D" w:rsidR="00BF2002" w:rsidRPr="004D2C68" w:rsidRDefault="00BF2002" w:rsidP="00BF2002">
      <w:pPr>
        <w:spacing w:after="0" w:line="240" w:lineRule="auto"/>
        <w:ind w:firstLine="4536"/>
        <w:jc w:val="both"/>
        <w:rPr>
          <w:rFonts w:ascii="Montserrat" w:eastAsia="Times New Roman" w:hAnsi="Montserrat" w:cs="Times New Roman"/>
          <w:bCs/>
          <w:lang w:val="kk-KZ" w:eastAsia="ru-RU"/>
        </w:rPr>
      </w:pPr>
    </w:p>
    <w:p w14:paraId="2E68CF56" w14:textId="77777777" w:rsidR="00BF2002" w:rsidRDefault="00BF2002" w:rsidP="00BF2002">
      <w:pPr>
        <w:spacing w:after="0" w:line="240" w:lineRule="auto"/>
        <w:rPr>
          <w:rFonts w:ascii="Montserrat" w:eastAsia="Times New Roman" w:hAnsi="Montserrat" w:cs="Times New Roman"/>
          <w:b/>
          <w:lang w:val="kk-KZ" w:eastAsia="ru-RU"/>
        </w:rPr>
      </w:pPr>
    </w:p>
    <w:p w14:paraId="0F42E03F" w14:textId="626DEEA3" w:rsidR="0057687C" w:rsidRPr="00BF2002" w:rsidRDefault="0057687C" w:rsidP="00BF2002">
      <w:pPr>
        <w:spacing w:after="0" w:line="240" w:lineRule="auto"/>
        <w:rPr>
          <w:rFonts w:ascii="Montserrat" w:eastAsia="Times New Roman" w:hAnsi="Montserrat" w:cs="Times New Roman"/>
          <w:b/>
          <w:lang w:eastAsia="ru-RU"/>
        </w:rPr>
      </w:pPr>
      <w:r w:rsidRPr="00BF2002">
        <w:rPr>
          <w:rFonts w:ascii="Montserrat" w:eastAsia="Times New Roman" w:hAnsi="Montserrat" w:cs="Times New Roman"/>
          <w:b/>
          <w:lang w:eastAsia="ru-RU"/>
        </w:rPr>
        <w:t xml:space="preserve">«UDC </w:t>
      </w:r>
      <w:proofErr w:type="spellStart"/>
      <w:r w:rsidR="00BF2002" w:rsidRPr="00BF2002">
        <w:rPr>
          <w:rFonts w:ascii="Montserrat" w:eastAsia="Times New Roman" w:hAnsi="Montserrat" w:cs="Times New Roman"/>
          <w:b/>
          <w:lang w:eastAsia="ru-RU"/>
        </w:rPr>
        <w:t>Progress</w:t>
      </w:r>
      <w:proofErr w:type="spellEnd"/>
      <w:r w:rsidRPr="00BF2002">
        <w:rPr>
          <w:rFonts w:ascii="Montserrat" w:eastAsia="Times New Roman" w:hAnsi="Montserrat" w:cs="Times New Roman"/>
          <w:b/>
          <w:lang w:eastAsia="ru-RU"/>
        </w:rPr>
        <w:t>» АИПҚ</w:t>
      </w:r>
    </w:p>
    <w:p w14:paraId="13A19C7E" w14:textId="77777777" w:rsidR="0057687C" w:rsidRPr="00BF2002" w:rsidRDefault="0057687C" w:rsidP="00BF2002">
      <w:pPr>
        <w:spacing w:after="0" w:line="240" w:lineRule="auto"/>
        <w:rPr>
          <w:rFonts w:ascii="Montserrat" w:eastAsia="Times New Roman" w:hAnsi="Montserrat" w:cs="Times New Roman"/>
          <w:b/>
          <w:lang w:eastAsia="ru-RU"/>
        </w:rPr>
      </w:pPr>
      <w:r w:rsidRPr="00BF2002">
        <w:rPr>
          <w:rFonts w:ascii="Montserrat" w:eastAsia="Times New Roman" w:hAnsi="Montserrat" w:cs="Times New Roman"/>
          <w:b/>
          <w:lang w:eastAsia="ru-RU"/>
        </w:rPr>
        <w:t>Жеке/заңды тұлғалар үшін №_____ пайларды сатып алуға өтінім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4"/>
        <w:gridCol w:w="10"/>
        <w:gridCol w:w="188"/>
        <w:gridCol w:w="20"/>
        <w:gridCol w:w="1636"/>
        <w:gridCol w:w="4587"/>
      </w:tblGrid>
      <w:tr w:rsidR="0057687C" w:rsidRPr="00BF2002" w14:paraId="6BE1AE70" w14:textId="77777777" w:rsidTr="00C95630">
        <w:tc>
          <w:tcPr>
            <w:tcW w:w="4956" w:type="dxa"/>
            <w:gridSpan w:val="5"/>
          </w:tcPr>
          <w:p w14:paraId="39FD4BD1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Қордың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толық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4956" w:type="dxa"/>
          </w:tcPr>
          <w:p w14:paraId="455253B0" w14:textId="419DF278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«UDC </w:t>
            </w:r>
            <w:proofErr w:type="spellStart"/>
            <w:r w:rsidR="00BF2002" w:rsidRPr="00BF2002">
              <w:rPr>
                <w:rFonts w:ascii="Montserrat" w:eastAsia="Times New Roman" w:hAnsi="Montserrat" w:cs="Times New Roman"/>
                <w:b/>
                <w:lang w:eastAsia="ru-RU"/>
              </w:rPr>
              <w:t>Progress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» АИПҚ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аралық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инвестициялық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пай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қоры</w:t>
            </w:r>
            <w:proofErr w:type="spellEnd"/>
          </w:p>
          <w:p w14:paraId="02615AB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EB59571" w14:textId="77777777" w:rsidTr="00C95630">
        <w:tc>
          <w:tcPr>
            <w:tcW w:w="4956" w:type="dxa"/>
            <w:gridSpan w:val="5"/>
          </w:tcPr>
          <w:p w14:paraId="4BEDF2FA" w14:textId="2EA9CFC8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Б</w:t>
            </w:r>
            <w:r w:rsidR="00BF2002">
              <w:rPr>
                <w:rFonts w:ascii="Montserrat" w:eastAsia="Times New Roman" w:hAnsi="Montserrat" w:cs="Times New Roman"/>
                <w:b/>
                <w:lang w:val="kk-KZ" w:eastAsia="ru-RU"/>
              </w:rPr>
              <w:t>К</w:t>
            </w: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толық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атауы</w:t>
            </w:r>
            <w:proofErr w:type="spellEnd"/>
          </w:p>
        </w:tc>
        <w:tc>
          <w:tcPr>
            <w:tcW w:w="4956" w:type="dxa"/>
          </w:tcPr>
          <w:p w14:paraId="028F4E2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«UD Capital» АҚ</w:t>
            </w:r>
          </w:p>
        </w:tc>
      </w:tr>
      <w:tr w:rsidR="0057687C" w14:paraId="184A65E9" w14:textId="77777777" w:rsidTr="00C95630">
        <w:tc>
          <w:tcPr>
            <w:tcW w:w="4956" w:type="dxa"/>
            <w:gridSpan w:val="5"/>
          </w:tcPr>
          <w:p w14:paraId="2732EC24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Өтінімді қабылдау күні</w:t>
            </w:r>
          </w:p>
        </w:tc>
        <w:tc>
          <w:tcPr>
            <w:tcW w:w="4956" w:type="dxa"/>
          </w:tcPr>
          <w:p w14:paraId="6799F49F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7180A8E" w14:textId="77777777" w:rsidTr="00C95630">
        <w:tc>
          <w:tcPr>
            <w:tcW w:w="4956" w:type="dxa"/>
            <w:gridSpan w:val="5"/>
          </w:tcPr>
          <w:p w14:paraId="79344F91" w14:textId="65FB999B" w:rsidR="0057687C" w:rsidRPr="00BF2002" w:rsidRDefault="00BF2002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Өтіні</w:t>
            </w:r>
            <w:proofErr w:type="spellEnd"/>
            <w:r>
              <w:rPr>
                <w:rFonts w:ascii="Montserrat" w:eastAsia="Times New Roman" w:hAnsi="Montserrat" w:cs="Times New Roman"/>
                <w:b/>
                <w:lang w:val="kk-KZ" w:eastAsia="ru-RU"/>
              </w:rPr>
              <w:t>м</w:t>
            </w: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берушінің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Қордың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пай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ұстаушыларының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тізіліміндегі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немесе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номиналды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ұстаушының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жазбаларындағы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жеке</w:t>
            </w:r>
            <w:proofErr w:type="spellEnd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 xml:space="preserve"> шот </w:t>
            </w:r>
            <w:proofErr w:type="spellStart"/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нөмірі</w:t>
            </w:r>
            <w:proofErr w:type="spellEnd"/>
          </w:p>
        </w:tc>
        <w:tc>
          <w:tcPr>
            <w:tcW w:w="4956" w:type="dxa"/>
          </w:tcPr>
          <w:p w14:paraId="66DD692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55B8A24" w14:textId="77777777" w:rsidTr="00C95630">
        <w:tc>
          <w:tcPr>
            <w:tcW w:w="4956" w:type="dxa"/>
            <w:gridSpan w:val="5"/>
          </w:tcPr>
          <w:p w14:paraId="5059E06C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Номиналды ұстаушының атауы</w:t>
            </w:r>
          </w:p>
        </w:tc>
        <w:tc>
          <w:tcPr>
            <w:tcW w:w="4956" w:type="dxa"/>
          </w:tcPr>
          <w:p w14:paraId="23036C39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675F29AA" w14:textId="77777777" w:rsidTr="00C95630">
        <w:tc>
          <w:tcPr>
            <w:tcW w:w="3267" w:type="dxa"/>
            <w:gridSpan w:val="4"/>
            <w:vMerge w:val="restart"/>
          </w:tcPr>
          <w:p w14:paraId="33CF7333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Өтінім беруші</w:t>
            </w:r>
          </w:p>
        </w:tc>
        <w:tc>
          <w:tcPr>
            <w:tcW w:w="1689" w:type="dxa"/>
          </w:tcPr>
          <w:p w14:paraId="3883497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Тегі</w:t>
            </w:r>
          </w:p>
        </w:tc>
        <w:tc>
          <w:tcPr>
            <w:tcW w:w="4956" w:type="dxa"/>
          </w:tcPr>
          <w:p w14:paraId="1FA711B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3C4C76EC" w14:textId="77777777" w:rsidTr="00C95630">
        <w:tc>
          <w:tcPr>
            <w:tcW w:w="3267" w:type="dxa"/>
            <w:gridSpan w:val="4"/>
            <w:vMerge/>
          </w:tcPr>
          <w:p w14:paraId="48CE419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689" w:type="dxa"/>
          </w:tcPr>
          <w:p w14:paraId="2BB707B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Аты</w:t>
            </w:r>
          </w:p>
        </w:tc>
        <w:tc>
          <w:tcPr>
            <w:tcW w:w="4956" w:type="dxa"/>
          </w:tcPr>
          <w:p w14:paraId="27B094E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732B17CD" w14:textId="77777777" w:rsidTr="00C95630">
        <w:tc>
          <w:tcPr>
            <w:tcW w:w="3267" w:type="dxa"/>
            <w:gridSpan w:val="4"/>
            <w:vMerge/>
          </w:tcPr>
          <w:p w14:paraId="5C7B06E3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689" w:type="dxa"/>
          </w:tcPr>
          <w:p w14:paraId="76C4136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Әкесінің аты</w:t>
            </w:r>
          </w:p>
        </w:tc>
        <w:tc>
          <w:tcPr>
            <w:tcW w:w="4956" w:type="dxa"/>
          </w:tcPr>
          <w:p w14:paraId="5B29F1B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627C587" w14:textId="77777777" w:rsidTr="00C95630">
        <w:tc>
          <w:tcPr>
            <w:tcW w:w="4956" w:type="dxa"/>
            <w:gridSpan w:val="5"/>
          </w:tcPr>
          <w:p w14:paraId="573D0C4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ЖСН</w:t>
            </w:r>
          </w:p>
        </w:tc>
        <w:tc>
          <w:tcPr>
            <w:tcW w:w="4956" w:type="dxa"/>
          </w:tcPr>
          <w:p w14:paraId="5C0C125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CA134D9" w14:textId="77777777" w:rsidTr="00C95630">
        <w:tc>
          <w:tcPr>
            <w:tcW w:w="3245" w:type="dxa"/>
            <w:gridSpan w:val="3"/>
            <w:vMerge w:val="restart"/>
          </w:tcPr>
          <w:p w14:paraId="4ED1C1E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Жеке басын куәландыратын құжат</w:t>
            </w:r>
          </w:p>
        </w:tc>
        <w:tc>
          <w:tcPr>
            <w:tcW w:w="1711" w:type="dxa"/>
            <w:gridSpan w:val="2"/>
          </w:tcPr>
          <w:p w14:paraId="6008B06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Атауы</w:t>
            </w:r>
          </w:p>
        </w:tc>
        <w:tc>
          <w:tcPr>
            <w:tcW w:w="4956" w:type="dxa"/>
          </w:tcPr>
          <w:p w14:paraId="4864586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F3A282F" w14:textId="77777777" w:rsidTr="00C95630">
        <w:tc>
          <w:tcPr>
            <w:tcW w:w="3245" w:type="dxa"/>
            <w:gridSpan w:val="3"/>
            <w:vMerge/>
          </w:tcPr>
          <w:p w14:paraId="5F754E3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32463E3E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Сериясы, нөмірі</w:t>
            </w:r>
          </w:p>
        </w:tc>
        <w:tc>
          <w:tcPr>
            <w:tcW w:w="4956" w:type="dxa"/>
          </w:tcPr>
          <w:p w14:paraId="4BCE951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678FBFAC" w14:textId="77777777" w:rsidTr="00C95630">
        <w:tc>
          <w:tcPr>
            <w:tcW w:w="3245" w:type="dxa"/>
            <w:gridSpan w:val="3"/>
            <w:vMerge/>
          </w:tcPr>
          <w:p w14:paraId="05247FF3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644D3DD4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Берілген күні</w:t>
            </w:r>
          </w:p>
        </w:tc>
        <w:tc>
          <w:tcPr>
            <w:tcW w:w="4956" w:type="dxa"/>
          </w:tcPr>
          <w:p w14:paraId="0249E2D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2A87E181" w14:textId="77777777" w:rsidTr="00C95630">
        <w:tc>
          <w:tcPr>
            <w:tcW w:w="3245" w:type="dxa"/>
            <w:gridSpan w:val="3"/>
            <w:vMerge/>
          </w:tcPr>
          <w:p w14:paraId="10B90F7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26931AE1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Кім берген</w:t>
            </w:r>
          </w:p>
        </w:tc>
        <w:tc>
          <w:tcPr>
            <w:tcW w:w="4956" w:type="dxa"/>
          </w:tcPr>
          <w:p w14:paraId="747AEAA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374585A2" w14:textId="77777777" w:rsidTr="00C95630">
        <w:tc>
          <w:tcPr>
            <w:tcW w:w="3245" w:type="dxa"/>
            <w:gridSpan w:val="3"/>
            <w:vMerge w:val="restart"/>
          </w:tcPr>
          <w:p w14:paraId="39E2E29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Уәкілетті Өкіл</w:t>
            </w:r>
          </w:p>
          <w:p w14:paraId="501A79D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Жеке тұлға</w:t>
            </w:r>
          </w:p>
        </w:tc>
        <w:tc>
          <w:tcPr>
            <w:tcW w:w="1711" w:type="dxa"/>
            <w:gridSpan w:val="2"/>
          </w:tcPr>
          <w:p w14:paraId="22C10A8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Тегі</w:t>
            </w:r>
          </w:p>
        </w:tc>
        <w:tc>
          <w:tcPr>
            <w:tcW w:w="4956" w:type="dxa"/>
          </w:tcPr>
          <w:p w14:paraId="62BE3D6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6DEF68D4" w14:textId="77777777" w:rsidTr="00C95630">
        <w:tc>
          <w:tcPr>
            <w:tcW w:w="3245" w:type="dxa"/>
            <w:gridSpan w:val="3"/>
            <w:vMerge/>
          </w:tcPr>
          <w:p w14:paraId="0124781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6F1EB9F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Аты</w:t>
            </w:r>
          </w:p>
        </w:tc>
        <w:tc>
          <w:tcPr>
            <w:tcW w:w="4956" w:type="dxa"/>
          </w:tcPr>
          <w:p w14:paraId="08D1A68F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2805ECFF" w14:textId="77777777" w:rsidTr="00C95630">
        <w:tc>
          <w:tcPr>
            <w:tcW w:w="3245" w:type="dxa"/>
            <w:gridSpan w:val="3"/>
            <w:vMerge/>
          </w:tcPr>
          <w:p w14:paraId="149585A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47351C3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Әкесінің аты</w:t>
            </w:r>
          </w:p>
        </w:tc>
        <w:tc>
          <w:tcPr>
            <w:tcW w:w="4956" w:type="dxa"/>
          </w:tcPr>
          <w:p w14:paraId="5B88BEA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1DC3523A" w14:textId="77777777" w:rsidTr="00C95630">
        <w:tc>
          <w:tcPr>
            <w:tcW w:w="3245" w:type="dxa"/>
            <w:gridSpan w:val="3"/>
            <w:vMerge w:val="restart"/>
          </w:tcPr>
          <w:p w14:paraId="0661C98F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Өкілдің жеке басын куәландыратын құжат</w:t>
            </w:r>
          </w:p>
        </w:tc>
        <w:tc>
          <w:tcPr>
            <w:tcW w:w="1711" w:type="dxa"/>
            <w:gridSpan w:val="2"/>
          </w:tcPr>
          <w:p w14:paraId="707E1B09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Атауы</w:t>
            </w:r>
          </w:p>
        </w:tc>
        <w:tc>
          <w:tcPr>
            <w:tcW w:w="4956" w:type="dxa"/>
          </w:tcPr>
          <w:p w14:paraId="30E008EE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72EDF026" w14:textId="77777777" w:rsidTr="00C95630">
        <w:tc>
          <w:tcPr>
            <w:tcW w:w="3245" w:type="dxa"/>
            <w:gridSpan w:val="3"/>
            <w:vMerge/>
          </w:tcPr>
          <w:p w14:paraId="693644A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61F47C61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Сериясы, нөмірі</w:t>
            </w:r>
          </w:p>
        </w:tc>
        <w:tc>
          <w:tcPr>
            <w:tcW w:w="4956" w:type="dxa"/>
          </w:tcPr>
          <w:p w14:paraId="7B547A8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662314C" w14:textId="77777777" w:rsidTr="00C95630">
        <w:tc>
          <w:tcPr>
            <w:tcW w:w="3245" w:type="dxa"/>
            <w:gridSpan w:val="3"/>
            <w:vMerge/>
          </w:tcPr>
          <w:p w14:paraId="2D22D0E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2BB5D5F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Берілген күні</w:t>
            </w:r>
          </w:p>
        </w:tc>
        <w:tc>
          <w:tcPr>
            <w:tcW w:w="4956" w:type="dxa"/>
          </w:tcPr>
          <w:p w14:paraId="79DE0B3E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8F66389" w14:textId="77777777" w:rsidTr="00C95630">
        <w:tc>
          <w:tcPr>
            <w:tcW w:w="3245" w:type="dxa"/>
            <w:gridSpan w:val="3"/>
            <w:vMerge/>
          </w:tcPr>
          <w:p w14:paraId="100A207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711" w:type="dxa"/>
            <w:gridSpan w:val="2"/>
          </w:tcPr>
          <w:p w14:paraId="6F8CC96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Кім берген</w:t>
            </w:r>
          </w:p>
        </w:tc>
        <w:tc>
          <w:tcPr>
            <w:tcW w:w="4956" w:type="dxa"/>
          </w:tcPr>
          <w:p w14:paraId="0718440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42B7B17" w14:textId="77777777" w:rsidTr="00C95630">
        <w:tc>
          <w:tcPr>
            <w:tcW w:w="4956" w:type="dxa"/>
            <w:gridSpan w:val="5"/>
          </w:tcPr>
          <w:p w14:paraId="2F5551F1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Өкілеттіктерді растайтын құжат</w:t>
            </w:r>
          </w:p>
        </w:tc>
        <w:tc>
          <w:tcPr>
            <w:tcW w:w="4956" w:type="dxa"/>
          </w:tcPr>
          <w:p w14:paraId="773555D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31FCA1BC" w14:textId="77777777" w:rsidTr="00C95630">
        <w:tc>
          <w:tcPr>
            <w:tcW w:w="4956" w:type="dxa"/>
            <w:gridSpan w:val="5"/>
          </w:tcPr>
          <w:p w14:paraId="231DF49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Уәкілетті өкіл</w:t>
            </w:r>
          </w:p>
          <w:p w14:paraId="4F3D8A3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/>
                <w:lang w:eastAsia="ru-RU"/>
              </w:rPr>
              <w:t>Заңды тұлға</w:t>
            </w:r>
          </w:p>
        </w:tc>
        <w:tc>
          <w:tcPr>
            <w:tcW w:w="4956" w:type="dxa"/>
          </w:tcPr>
          <w:p w14:paraId="06EC4AC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986C559" w14:textId="77777777" w:rsidTr="00C95630">
        <w:tc>
          <w:tcPr>
            <w:tcW w:w="3030" w:type="dxa"/>
            <w:gridSpan w:val="2"/>
            <w:vMerge w:val="restart"/>
          </w:tcPr>
          <w:p w14:paraId="43D5780C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Мемлекеттік тіркеу туралы куәлік</w:t>
            </w:r>
          </w:p>
        </w:tc>
        <w:tc>
          <w:tcPr>
            <w:tcW w:w="1926" w:type="dxa"/>
            <w:gridSpan w:val="3"/>
          </w:tcPr>
          <w:p w14:paraId="6F6B3A8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Нөмірі</w:t>
            </w:r>
          </w:p>
        </w:tc>
        <w:tc>
          <w:tcPr>
            <w:tcW w:w="4956" w:type="dxa"/>
          </w:tcPr>
          <w:p w14:paraId="7FB1228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1F48EB3B" w14:textId="77777777" w:rsidTr="00C95630">
        <w:tc>
          <w:tcPr>
            <w:tcW w:w="3030" w:type="dxa"/>
            <w:gridSpan w:val="2"/>
            <w:vMerge/>
          </w:tcPr>
          <w:p w14:paraId="524DD09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26" w:type="dxa"/>
            <w:gridSpan w:val="3"/>
          </w:tcPr>
          <w:p w14:paraId="0E48AC0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Берілген күні</w:t>
            </w:r>
          </w:p>
        </w:tc>
        <w:tc>
          <w:tcPr>
            <w:tcW w:w="4956" w:type="dxa"/>
          </w:tcPr>
          <w:p w14:paraId="14FBE9E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218AC02D" w14:textId="77777777" w:rsidTr="00C95630">
        <w:tc>
          <w:tcPr>
            <w:tcW w:w="3030" w:type="dxa"/>
            <w:gridSpan w:val="2"/>
            <w:vMerge/>
          </w:tcPr>
          <w:p w14:paraId="4B7505A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26" w:type="dxa"/>
            <w:gridSpan w:val="3"/>
          </w:tcPr>
          <w:p w14:paraId="6365F17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Кім берген</w:t>
            </w:r>
          </w:p>
        </w:tc>
        <w:tc>
          <w:tcPr>
            <w:tcW w:w="4956" w:type="dxa"/>
          </w:tcPr>
          <w:p w14:paraId="58ED455C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60DE3211" w14:textId="77777777" w:rsidTr="00C95630">
        <w:tc>
          <w:tcPr>
            <w:tcW w:w="3030" w:type="dxa"/>
            <w:gridSpan w:val="2"/>
            <w:vMerge w:val="restart"/>
          </w:tcPr>
          <w:p w14:paraId="62FB4B72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Кімнің атынан</w:t>
            </w:r>
          </w:p>
        </w:tc>
        <w:tc>
          <w:tcPr>
            <w:tcW w:w="1926" w:type="dxa"/>
            <w:gridSpan w:val="3"/>
          </w:tcPr>
          <w:p w14:paraId="5D8A511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Тегі</w:t>
            </w:r>
          </w:p>
        </w:tc>
        <w:tc>
          <w:tcPr>
            <w:tcW w:w="4956" w:type="dxa"/>
          </w:tcPr>
          <w:p w14:paraId="1E55E92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785C646A" w14:textId="77777777" w:rsidTr="00C95630">
        <w:tc>
          <w:tcPr>
            <w:tcW w:w="3030" w:type="dxa"/>
            <w:gridSpan w:val="2"/>
            <w:vMerge/>
          </w:tcPr>
          <w:p w14:paraId="4733992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26" w:type="dxa"/>
            <w:gridSpan w:val="3"/>
          </w:tcPr>
          <w:p w14:paraId="21876B59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Аты</w:t>
            </w:r>
          </w:p>
        </w:tc>
        <w:tc>
          <w:tcPr>
            <w:tcW w:w="4956" w:type="dxa"/>
          </w:tcPr>
          <w:p w14:paraId="632E0AAC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745B0C3E" w14:textId="77777777" w:rsidTr="00C95630">
        <w:tc>
          <w:tcPr>
            <w:tcW w:w="3030" w:type="dxa"/>
            <w:gridSpan w:val="2"/>
            <w:vMerge/>
          </w:tcPr>
          <w:p w14:paraId="0B8520FC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26" w:type="dxa"/>
            <w:gridSpan w:val="3"/>
          </w:tcPr>
          <w:p w14:paraId="0D4F1B5F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Әкесінің аты</w:t>
            </w:r>
          </w:p>
        </w:tc>
        <w:tc>
          <w:tcPr>
            <w:tcW w:w="4956" w:type="dxa"/>
          </w:tcPr>
          <w:p w14:paraId="2ED9CB5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389F8492" w14:textId="77777777" w:rsidTr="00C95630">
        <w:tc>
          <w:tcPr>
            <w:tcW w:w="3020" w:type="dxa"/>
            <w:vMerge w:val="restart"/>
          </w:tcPr>
          <w:p w14:paraId="63F18A7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Жеке басын куәландыратын құжат</w:t>
            </w:r>
          </w:p>
        </w:tc>
        <w:tc>
          <w:tcPr>
            <w:tcW w:w="1936" w:type="dxa"/>
            <w:gridSpan w:val="4"/>
          </w:tcPr>
          <w:p w14:paraId="445A5026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 xml:space="preserve">Атауы </w:t>
            </w:r>
          </w:p>
        </w:tc>
        <w:tc>
          <w:tcPr>
            <w:tcW w:w="4956" w:type="dxa"/>
          </w:tcPr>
          <w:p w14:paraId="57C195E0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324A18F7" w14:textId="77777777" w:rsidTr="00C95630">
        <w:tc>
          <w:tcPr>
            <w:tcW w:w="3020" w:type="dxa"/>
            <w:vMerge/>
          </w:tcPr>
          <w:p w14:paraId="5AADB8D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36" w:type="dxa"/>
            <w:gridSpan w:val="4"/>
          </w:tcPr>
          <w:p w14:paraId="55990E35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Сериясы, нөмірі</w:t>
            </w:r>
          </w:p>
        </w:tc>
        <w:tc>
          <w:tcPr>
            <w:tcW w:w="4956" w:type="dxa"/>
          </w:tcPr>
          <w:p w14:paraId="6BC2FBFD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5F181BE9" w14:textId="77777777" w:rsidTr="00C95630">
        <w:tc>
          <w:tcPr>
            <w:tcW w:w="3020" w:type="dxa"/>
            <w:vMerge/>
          </w:tcPr>
          <w:p w14:paraId="5FAC7F8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36" w:type="dxa"/>
            <w:gridSpan w:val="4"/>
          </w:tcPr>
          <w:p w14:paraId="77A5B9B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Берілген күні</w:t>
            </w:r>
          </w:p>
        </w:tc>
        <w:tc>
          <w:tcPr>
            <w:tcW w:w="4956" w:type="dxa"/>
          </w:tcPr>
          <w:p w14:paraId="2BD32AA7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72E0C05B" w14:textId="77777777" w:rsidTr="00C95630">
        <w:tc>
          <w:tcPr>
            <w:tcW w:w="3020" w:type="dxa"/>
            <w:vMerge/>
          </w:tcPr>
          <w:p w14:paraId="3AF3B248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  <w:tc>
          <w:tcPr>
            <w:tcW w:w="1936" w:type="dxa"/>
            <w:gridSpan w:val="4"/>
          </w:tcPr>
          <w:p w14:paraId="320B3891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Кім берген</w:t>
            </w:r>
          </w:p>
        </w:tc>
        <w:tc>
          <w:tcPr>
            <w:tcW w:w="4956" w:type="dxa"/>
          </w:tcPr>
          <w:p w14:paraId="7385E64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14:paraId="4D76F899" w14:textId="77777777" w:rsidTr="00C95630">
        <w:tc>
          <w:tcPr>
            <w:tcW w:w="4956" w:type="dxa"/>
            <w:gridSpan w:val="5"/>
          </w:tcPr>
          <w:p w14:paraId="33405FAA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Cs/>
                <w:lang w:eastAsia="ru-RU"/>
              </w:rPr>
            </w:pPr>
            <w:r w:rsidRPr="00BF2002">
              <w:rPr>
                <w:rFonts w:ascii="Montserrat" w:eastAsia="Times New Roman" w:hAnsi="Montserrat" w:cs="Times New Roman"/>
                <w:bCs/>
                <w:lang w:eastAsia="ru-RU"/>
              </w:rPr>
              <w:t>Өкілеттіктерді растайтын құжат</w:t>
            </w:r>
          </w:p>
        </w:tc>
        <w:tc>
          <w:tcPr>
            <w:tcW w:w="4956" w:type="dxa"/>
          </w:tcPr>
          <w:p w14:paraId="47A2D94B" w14:textId="77777777" w:rsidR="0057687C" w:rsidRPr="00BF2002" w:rsidRDefault="0057687C" w:rsidP="00BF2002">
            <w:pPr>
              <w:rPr>
                <w:rFonts w:ascii="Montserrat" w:eastAsia="Times New Roman" w:hAnsi="Montserrat" w:cs="Times New Roman"/>
                <w:b/>
                <w:lang w:eastAsia="ru-RU"/>
              </w:rPr>
            </w:pPr>
          </w:p>
        </w:tc>
      </w:tr>
      <w:tr w:rsidR="0057687C" w:rsidRPr="00BF2002" w14:paraId="4F9B1754" w14:textId="77777777" w:rsidTr="00C95630">
        <w:tc>
          <w:tcPr>
            <w:tcW w:w="9912" w:type="dxa"/>
            <w:gridSpan w:val="6"/>
          </w:tcPr>
          <w:p w14:paraId="682BE411" w14:textId="6472A260" w:rsidR="0057687C" w:rsidRPr="00BF2002" w:rsidRDefault="0057687C" w:rsidP="00C95630">
            <w:pPr>
              <w:jc w:val="both"/>
              <w:rPr>
                <w:rFonts w:ascii="Montserrat" w:hAnsi="Montserrat" w:cs="Times New Roman"/>
                <w:b/>
                <w:lang w:val="kk-KZ"/>
              </w:rPr>
            </w:pPr>
            <w:r w:rsidRPr="00BF2002">
              <w:rPr>
                <w:rFonts w:ascii="Montserrat" w:hAnsi="Montserrat" w:cs="Times New Roman"/>
                <w:b/>
                <w:bCs/>
                <w:lang w:val="kk-KZ"/>
              </w:rPr>
              <w:lastRenderedPageBreak/>
              <w:t xml:space="preserve">____________(                      ) </w:t>
            </w:r>
            <w:r w:rsidR="00BF2002" w:rsidRPr="00BF2002">
              <w:rPr>
                <w:rFonts w:ascii="Montserrat" w:hAnsi="Montserrat" w:cs="Times New Roman"/>
                <w:b/>
                <w:bCs/>
                <w:lang w:val="kk-KZ"/>
              </w:rPr>
              <w:t>АҚШ доллары 00 цент</w:t>
            </w:r>
            <w:r w:rsidRPr="00BF2002">
              <w:rPr>
                <w:rFonts w:ascii="Montserrat" w:hAnsi="Montserrat" w:cs="Times New Roman"/>
                <w:lang w:val="kk-KZ"/>
              </w:rPr>
              <w:t xml:space="preserve"> </w:t>
            </w:r>
            <w:r w:rsidRPr="00BF2002">
              <w:rPr>
                <w:rFonts w:ascii="Montserrat" w:hAnsi="Montserrat" w:cs="Times New Roman"/>
                <w:b/>
                <w:lang w:val="kk-KZ"/>
              </w:rPr>
              <w:t>көлеміндегі Қор пайларын</w:t>
            </w:r>
          </w:p>
          <w:p w14:paraId="60C34BC8" w14:textId="7ADE8E5B" w:rsidR="00BF2002" w:rsidRPr="00BF2002" w:rsidRDefault="004D2C68" w:rsidP="00C95630">
            <w:pPr>
              <w:jc w:val="both"/>
              <w:rPr>
                <w:rFonts w:ascii="Montserrat" w:hAnsi="Montserrat" w:cs="Times New Roman"/>
                <w:b/>
                <w:lang w:val="kk-KZ"/>
              </w:rPr>
            </w:pPr>
            <w:r>
              <w:rPr>
                <w:rFonts w:ascii="Montserrat" w:hAnsi="Montserrat" w:cs="Times New Roman"/>
                <w:b/>
                <w:lang w:val="kk-KZ"/>
              </w:rPr>
              <w:t>сатуды сұраймын.</w:t>
            </w:r>
          </w:p>
          <w:p w14:paraId="76D93BE3" w14:textId="77777777" w:rsidR="0057687C" w:rsidRPr="00BF2002" w:rsidRDefault="0057687C" w:rsidP="00C95630">
            <w:pPr>
              <w:jc w:val="both"/>
              <w:rPr>
                <w:rFonts w:ascii="Montserrat" w:hAnsi="Montserrat" w:cs="Times New Roman"/>
                <w:lang w:val="kk-KZ"/>
              </w:rPr>
            </w:pPr>
            <w:r w:rsidRPr="00BF2002">
              <w:rPr>
                <w:rFonts w:ascii="Montserrat" w:hAnsi="Montserrat" w:cs="Times New Roman"/>
                <w:b/>
                <w:lang w:val="kk-KZ"/>
              </w:rPr>
              <w:t>Өтінім берушінің ақша аударуға арналған банктік деректемелері:</w:t>
            </w:r>
          </w:p>
          <w:p w14:paraId="45D02165" w14:textId="23EF7DCA" w:rsidR="00BF2002" w:rsidRPr="004D2C68" w:rsidRDefault="00BF2002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kk-KZ"/>
              </w:rPr>
            </w:pPr>
            <w:r w:rsidRPr="004D2C68"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 xml:space="preserve">Бенефициар: 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 xml:space="preserve">«UD Capital» </w:t>
            </w:r>
            <w:r w:rsid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 xml:space="preserve">АҚ 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 xml:space="preserve">«UDC </w:t>
            </w:r>
            <w:r w:rsidRPr="004D2C68">
              <w:rPr>
                <w:rFonts w:ascii="Montserrat" w:hAnsi="Montserrat"/>
                <w:b/>
                <w:bCs/>
                <w:sz w:val="22"/>
                <w:szCs w:val="22"/>
                <w:u w:val="single"/>
                <w:lang w:val="kk-KZ"/>
              </w:rPr>
              <w:t>Progress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>»</w:t>
            </w:r>
            <w:r w:rsid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 xml:space="preserve"> АИПҚ-ның басқару компаниясы</w:t>
            </w:r>
          </w:p>
          <w:p w14:paraId="5C9DF4CF" w14:textId="78FE07A1" w:rsidR="00BF2002" w:rsidRPr="004C6C9C" w:rsidRDefault="00BF2002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бенефициар</w:t>
            </w:r>
            <w:r w:rsidR="004D2C68"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>дың</w:t>
            </w:r>
            <w:r w:rsidR="004D2C68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  <w:r w:rsidR="004D2C68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</w:t>
            </w:r>
            <w:r w:rsidR="004D2C68"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>С</w:t>
            </w:r>
            <w:r w:rsidR="004D2C68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Н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:</w:t>
            </w:r>
            <w:r>
              <w:t xml:space="preserve">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211240027976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</w:p>
          <w:p w14:paraId="32C5903A" w14:textId="07F887FF" w:rsidR="00BF2002" w:rsidRPr="004D2C68" w:rsidRDefault="004D2C68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lang w:val="kk-KZ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бенефициар</w:t>
            </w:r>
            <w:r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 xml:space="preserve"> </w:t>
            </w:r>
            <w:r w:rsidR="00BF2002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Банк</w:t>
            </w:r>
            <w:r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>і</w:t>
            </w:r>
            <w:r w:rsidR="00BF2002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:</w:t>
            </w:r>
            <w:r w:rsidR="00BF2002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  <w:r w:rsidR="00BF2002"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«Евразийский Банк»</w:t>
            </w:r>
            <w:r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kk-KZ"/>
              </w:rPr>
              <w:t xml:space="preserve"> АҚ</w:t>
            </w:r>
          </w:p>
          <w:p w14:paraId="603AD18B" w14:textId="006CDE7B" w:rsidR="00BF2002" w:rsidRPr="005B579E" w:rsidRDefault="00BF2002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Б</w:t>
            </w:r>
            <w:r w:rsidR="004D2C68"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>С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К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EURIKZKA</w:t>
            </w:r>
          </w:p>
          <w:p w14:paraId="4B859E7B" w14:textId="77777777" w:rsidR="00BF2002" w:rsidRPr="005B579E" w:rsidRDefault="00BF2002" w:rsidP="00BF2002">
            <w:pPr>
              <w:pStyle w:val="1"/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КНП: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690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; </w:t>
            </w:r>
            <w:proofErr w:type="spellStart"/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КБе</w:t>
            </w:r>
            <w:proofErr w:type="spellEnd"/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: </w:t>
            </w:r>
            <w:r w:rsidRPr="005B579E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>15</w:t>
            </w:r>
          </w:p>
          <w:p w14:paraId="601DBE7B" w14:textId="6E59F639" w:rsidR="00BF2002" w:rsidRPr="004C6C9C" w:rsidRDefault="004D2C68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</w:rPr>
            </w:pPr>
            <w:r>
              <w:rPr>
                <w:rFonts w:ascii="Montserrat" w:hAnsi="Montserrat"/>
                <w:color w:val="auto"/>
                <w:sz w:val="22"/>
                <w:szCs w:val="22"/>
                <w:u w:val="single"/>
                <w:lang w:val="kk-KZ"/>
              </w:rPr>
              <w:t xml:space="preserve">Төлем мақсаты </w:t>
            </w:r>
            <w:r w:rsidR="00BF2002" w:rsidRPr="00E5297B">
              <w:rPr>
                <w:rFonts w:ascii="Montserrat" w:hAnsi="Montserrat"/>
                <w:color w:val="auto"/>
                <w:sz w:val="22"/>
                <w:szCs w:val="22"/>
              </w:rPr>
              <w:t xml:space="preserve">: 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>«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en-US"/>
              </w:rPr>
              <w:t>UDC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E5297B">
              <w:rPr>
                <w:rFonts w:ascii="Montserrat" w:hAnsi="Montserrat"/>
                <w:b/>
                <w:bCs/>
                <w:sz w:val="22"/>
                <w:szCs w:val="22"/>
                <w:lang w:val="en-US"/>
              </w:rPr>
              <w:t>Progress</w:t>
            </w:r>
            <w:r w:rsidRPr="00E5297B">
              <w:rPr>
                <w:rFonts w:ascii="Montserrat" w:hAnsi="Montserrat"/>
                <w:b/>
                <w:bCs/>
                <w:color w:val="auto"/>
                <w:sz w:val="22"/>
                <w:szCs w:val="22"/>
              </w:rPr>
              <w:t>»</w:t>
            </w:r>
            <w:r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 xml:space="preserve"> АИПҚ пайларын 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>сатып алу</w:t>
            </w:r>
            <w:r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 xml:space="preserve"> үшін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>өз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 xml:space="preserve"> қаражатты</w:t>
            </w:r>
            <w:r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>н</w:t>
            </w:r>
            <w:r w:rsidRPr="004D2C68">
              <w:rPr>
                <w:rFonts w:ascii="Montserrat" w:hAnsi="Montserrat"/>
                <w:b/>
                <w:bCs/>
                <w:color w:val="auto"/>
                <w:sz w:val="22"/>
                <w:szCs w:val="22"/>
                <w:lang w:val="kk-KZ"/>
              </w:rPr>
              <w:t xml:space="preserve"> аудару</w:t>
            </w:r>
            <w:r w:rsidR="00BF2002" w:rsidRPr="00E5297B">
              <w:rPr>
                <w:rFonts w:ascii="Montserrat" w:hAnsi="Montserrat"/>
                <w:color w:val="auto"/>
                <w:sz w:val="22"/>
                <w:szCs w:val="22"/>
              </w:rPr>
              <w:t>.</w:t>
            </w:r>
            <w:r w:rsidR="00BF2002"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 </w:t>
            </w:r>
          </w:p>
          <w:p w14:paraId="702160CD" w14:textId="77777777" w:rsidR="00BF2002" w:rsidRPr="004C6C9C" w:rsidRDefault="00BF2002" w:rsidP="00BF2002">
            <w:pPr>
              <w:pStyle w:val="1"/>
              <w:rPr>
                <w:rFonts w:ascii="Montserrat" w:hAnsi="Montserrat"/>
                <w:color w:val="auto"/>
                <w:sz w:val="22"/>
                <w:szCs w:val="22"/>
                <w:u w:val="single"/>
              </w:rPr>
            </w:pP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 xml:space="preserve">ИИК </w:t>
            </w:r>
            <w:r w:rsidRPr="00D01953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  <w:lang w:val="en-US"/>
              </w:rPr>
              <w:t>KZ7094800USD22020058</w:t>
            </w:r>
            <w:r w:rsidRPr="00D01953">
              <w:rPr>
                <w:rFonts w:ascii="Montserrat" w:hAnsi="Montserrat"/>
                <w:b/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Pr="004C6C9C">
              <w:rPr>
                <w:rFonts w:ascii="Montserrat" w:hAnsi="Montserrat"/>
                <w:color w:val="auto"/>
                <w:sz w:val="22"/>
                <w:szCs w:val="22"/>
                <w:u w:val="single"/>
              </w:rPr>
              <w:t>_</w:t>
            </w:r>
          </w:p>
          <w:p w14:paraId="7929B1E8" w14:textId="41005BD7" w:rsidR="0057687C" w:rsidRPr="008F747F" w:rsidRDefault="0057687C" w:rsidP="00C956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ook w:val="01E0" w:firstRow="1" w:lastRow="1" w:firstColumn="1" w:lastColumn="1" w:noHBand="0" w:noVBand="0"/>
      </w:tblPr>
      <w:tblGrid>
        <w:gridCol w:w="3137"/>
        <w:gridCol w:w="1973"/>
        <w:gridCol w:w="2806"/>
        <w:gridCol w:w="1434"/>
      </w:tblGrid>
      <w:tr w:rsidR="00BF2002" w:rsidRPr="004C6C9C" w14:paraId="73011062" w14:textId="77777777" w:rsidTr="00BF2002">
        <w:trPr>
          <w:trHeight w:val="285"/>
        </w:trPr>
        <w:tc>
          <w:tcPr>
            <w:tcW w:w="3137" w:type="dxa"/>
            <w:vMerge w:val="restart"/>
          </w:tcPr>
          <w:p w14:paraId="08FE15BD" w14:textId="135EED24" w:rsidR="00BF2002" w:rsidRPr="004C6C9C" w:rsidRDefault="004D2C68" w:rsidP="00301EDB">
            <w:pPr>
              <w:rPr>
                <w:rFonts w:ascii="Montserrat" w:hAnsi="Montserrat"/>
                <w:b/>
              </w:rPr>
            </w:pPr>
            <w:proofErr w:type="spellStart"/>
            <w:r w:rsidRPr="004D2C68">
              <w:rPr>
                <w:rFonts w:ascii="Montserrat" w:hAnsi="Montserrat"/>
                <w:b/>
              </w:rPr>
              <w:t>Хабарламаларды</w:t>
            </w:r>
            <w:proofErr w:type="spellEnd"/>
            <w:r w:rsidRPr="004D2C68">
              <w:rPr>
                <w:rFonts w:ascii="Montserrat" w:hAnsi="Montserrat"/>
                <w:b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  <w:b/>
              </w:rPr>
              <w:t>алу</w:t>
            </w:r>
            <w:proofErr w:type="spellEnd"/>
            <w:r w:rsidRPr="004D2C68">
              <w:rPr>
                <w:rFonts w:ascii="Montserrat" w:hAnsi="Montserrat"/>
                <w:b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  <w:b/>
              </w:rPr>
              <w:t>әдісі</w:t>
            </w:r>
            <w:proofErr w:type="spellEnd"/>
          </w:p>
        </w:tc>
        <w:tc>
          <w:tcPr>
            <w:tcW w:w="1973" w:type="dxa"/>
          </w:tcPr>
          <w:p w14:paraId="1694A87D" w14:textId="69B30E0A" w:rsidR="00BF2002" w:rsidRPr="004D2C68" w:rsidRDefault="004D2C68" w:rsidP="00301EDB">
            <w:pPr>
              <w:rPr>
                <w:rFonts w:ascii="Montserrat" w:hAnsi="Montserrat"/>
                <w:b/>
                <w:lang w:val="kk-KZ"/>
              </w:rPr>
            </w:pPr>
            <w:r>
              <w:rPr>
                <w:rFonts w:ascii="Montserrat" w:hAnsi="Montserrat"/>
                <w:b/>
                <w:lang w:val="kk-KZ"/>
              </w:rPr>
              <w:t>Мекен-жайы</w:t>
            </w:r>
          </w:p>
        </w:tc>
        <w:tc>
          <w:tcPr>
            <w:tcW w:w="4240" w:type="dxa"/>
            <w:gridSpan w:val="2"/>
          </w:tcPr>
          <w:p w14:paraId="6010790F" w14:textId="77777777" w:rsidR="00BF2002" w:rsidRPr="004C6C9C" w:rsidRDefault="00BF2002" w:rsidP="00301EDB">
            <w:pPr>
              <w:jc w:val="center"/>
              <w:rPr>
                <w:rFonts w:ascii="Montserrat" w:hAnsi="Montserrat"/>
              </w:rPr>
            </w:pPr>
          </w:p>
        </w:tc>
      </w:tr>
      <w:tr w:rsidR="00BF2002" w:rsidRPr="004C6C9C" w14:paraId="65552139" w14:textId="77777777" w:rsidTr="00BF2002">
        <w:trPr>
          <w:trHeight w:val="255"/>
        </w:trPr>
        <w:tc>
          <w:tcPr>
            <w:tcW w:w="3137" w:type="dxa"/>
            <w:vMerge/>
          </w:tcPr>
          <w:p w14:paraId="0ADE7AF0" w14:textId="77777777" w:rsidR="00BF2002" w:rsidRPr="004C6C9C" w:rsidRDefault="00BF2002" w:rsidP="00301EDB">
            <w:pPr>
              <w:rPr>
                <w:rFonts w:ascii="Montserrat" w:hAnsi="Montserrat"/>
                <w:b/>
              </w:rPr>
            </w:pPr>
          </w:p>
        </w:tc>
        <w:tc>
          <w:tcPr>
            <w:tcW w:w="1973" w:type="dxa"/>
          </w:tcPr>
          <w:p w14:paraId="141EFC11" w14:textId="77777777" w:rsidR="00BF2002" w:rsidRPr="004C6C9C" w:rsidRDefault="00BF2002" w:rsidP="00301EDB">
            <w:pPr>
              <w:rPr>
                <w:rFonts w:ascii="Montserrat" w:hAnsi="Montserrat"/>
                <w:b/>
              </w:rPr>
            </w:pPr>
            <w:r w:rsidRPr="004C6C9C">
              <w:rPr>
                <w:rFonts w:ascii="Montserrat" w:hAnsi="Montserrat"/>
                <w:b/>
              </w:rPr>
              <w:t>Факс</w:t>
            </w:r>
          </w:p>
        </w:tc>
        <w:tc>
          <w:tcPr>
            <w:tcW w:w="4240" w:type="dxa"/>
            <w:gridSpan w:val="2"/>
          </w:tcPr>
          <w:p w14:paraId="03B8D878" w14:textId="77777777" w:rsidR="00BF2002" w:rsidRPr="004C6C9C" w:rsidRDefault="00BF2002" w:rsidP="00301EDB">
            <w:pPr>
              <w:jc w:val="center"/>
              <w:rPr>
                <w:rFonts w:ascii="Montserrat" w:hAnsi="Montserrat"/>
              </w:rPr>
            </w:pPr>
          </w:p>
        </w:tc>
      </w:tr>
      <w:tr w:rsidR="00BF2002" w:rsidRPr="004C6C9C" w14:paraId="33CFD39D" w14:textId="77777777" w:rsidTr="00BF2002">
        <w:trPr>
          <w:trHeight w:val="330"/>
        </w:trPr>
        <w:tc>
          <w:tcPr>
            <w:tcW w:w="3137" w:type="dxa"/>
            <w:vMerge/>
          </w:tcPr>
          <w:p w14:paraId="0DE8794D" w14:textId="77777777" w:rsidR="00BF2002" w:rsidRPr="004C6C9C" w:rsidRDefault="00BF2002" w:rsidP="00301EDB">
            <w:pPr>
              <w:rPr>
                <w:rFonts w:ascii="Montserrat" w:hAnsi="Montserrat"/>
                <w:b/>
              </w:rPr>
            </w:pPr>
          </w:p>
        </w:tc>
        <w:tc>
          <w:tcPr>
            <w:tcW w:w="1973" w:type="dxa"/>
          </w:tcPr>
          <w:p w14:paraId="2A824089" w14:textId="77777777" w:rsidR="00BF2002" w:rsidRPr="004C6C9C" w:rsidRDefault="00BF2002" w:rsidP="00301EDB">
            <w:pPr>
              <w:rPr>
                <w:rFonts w:ascii="Montserrat" w:hAnsi="Montserrat"/>
                <w:b/>
              </w:rPr>
            </w:pPr>
            <w:r w:rsidRPr="004C6C9C">
              <w:rPr>
                <w:rFonts w:ascii="Montserrat" w:hAnsi="Montserrat"/>
                <w:b/>
                <w:lang w:val="en-US"/>
              </w:rPr>
              <w:t>E</w:t>
            </w:r>
            <w:r w:rsidRPr="004C6C9C">
              <w:rPr>
                <w:rFonts w:ascii="Montserrat" w:hAnsi="Montserrat"/>
                <w:b/>
              </w:rPr>
              <w:t>-</w:t>
            </w:r>
            <w:r w:rsidRPr="004C6C9C">
              <w:rPr>
                <w:rFonts w:ascii="Montserrat" w:hAnsi="Montserrat"/>
                <w:b/>
                <w:lang w:val="en-US"/>
              </w:rPr>
              <w:t>mail</w:t>
            </w:r>
          </w:p>
        </w:tc>
        <w:tc>
          <w:tcPr>
            <w:tcW w:w="4240" w:type="dxa"/>
            <w:gridSpan w:val="2"/>
          </w:tcPr>
          <w:p w14:paraId="61F29F22" w14:textId="77777777" w:rsidR="00BF2002" w:rsidRPr="004C6C9C" w:rsidRDefault="00BF2002" w:rsidP="00301EDB">
            <w:pPr>
              <w:jc w:val="center"/>
              <w:rPr>
                <w:rFonts w:ascii="Montserrat" w:hAnsi="Montserrat"/>
              </w:rPr>
            </w:pPr>
          </w:p>
        </w:tc>
      </w:tr>
      <w:tr w:rsidR="00BF2002" w:rsidRPr="004C6C9C" w14:paraId="5FB4289C" w14:textId="77777777" w:rsidTr="00BF2002">
        <w:trPr>
          <w:trHeight w:val="248"/>
        </w:trPr>
        <w:tc>
          <w:tcPr>
            <w:tcW w:w="7916" w:type="dxa"/>
            <w:gridSpan w:val="3"/>
          </w:tcPr>
          <w:p w14:paraId="46F5F5F7" w14:textId="7C301152" w:rsidR="00BF2002" w:rsidRPr="004C6C9C" w:rsidRDefault="004D2C68" w:rsidP="00301EDB">
            <w:pPr>
              <w:rPr>
                <w:rFonts w:ascii="Montserrat" w:hAnsi="Montserrat"/>
                <w:b/>
              </w:rPr>
            </w:pPr>
            <w:r w:rsidRPr="004D2C68">
              <w:rPr>
                <w:rFonts w:ascii="Montserrat" w:hAnsi="Montserrat"/>
                <w:b/>
              </w:rPr>
              <w:t>Мен</w:t>
            </w:r>
            <w:r w:rsidRPr="004D2C68">
              <w:rPr>
                <w:rFonts w:ascii="Montserrat" w:hAnsi="Montserrat"/>
                <w:b/>
              </w:rPr>
              <w:t xml:space="preserve"> </w:t>
            </w:r>
            <w:r w:rsidR="00BF2002" w:rsidRPr="004C6C9C">
              <w:rPr>
                <w:rFonts w:ascii="Montserrat" w:hAnsi="Montserrat"/>
                <w:b/>
              </w:rPr>
              <w:t>«</w:t>
            </w:r>
            <w:r w:rsidR="00BF2002" w:rsidRPr="00E5297B">
              <w:rPr>
                <w:rFonts w:ascii="Montserrat" w:hAnsi="Montserrat"/>
                <w:b/>
                <w:bCs/>
                <w:lang w:val="en-US"/>
              </w:rPr>
              <w:t>UDC</w:t>
            </w:r>
            <w:r w:rsidR="00BF2002" w:rsidRPr="00E5297B">
              <w:rPr>
                <w:rFonts w:ascii="Montserrat" w:hAnsi="Montserrat"/>
                <w:b/>
                <w:bCs/>
              </w:rPr>
              <w:t xml:space="preserve"> </w:t>
            </w:r>
            <w:r w:rsidR="00BF2002" w:rsidRPr="00E5297B">
              <w:rPr>
                <w:rFonts w:ascii="Montserrat" w:hAnsi="Montserrat"/>
                <w:b/>
                <w:bCs/>
                <w:lang w:val="en-US"/>
              </w:rPr>
              <w:t>Progress</w:t>
            </w:r>
            <w:r w:rsidR="00BF2002" w:rsidRPr="004C6C9C">
              <w:rPr>
                <w:rFonts w:ascii="Montserrat" w:hAnsi="Montserrat"/>
                <w:b/>
              </w:rPr>
              <w:t>»</w:t>
            </w:r>
            <w:r>
              <w:rPr>
                <w:rFonts w:ascii="Montserrat" w:hAnsi="Montserrat"/>
                <w:b/>
                <w:lang w:val="kk-KZ"/>
              </w:rPr>
              <w:t xml:space="preserve"> АИПҚ Ережелерін және ережелердің қосымшаларын оқып шықтым.</w:t>
            </w:r>
            <w:r w:rsidR="00BF2002" w:rsidRPr="004C6C9C">
              <w:rPr>
                <w:rFonts w:ascii="Montserrat" w:hAnsi="Montserrat"/>
                <w:b/>
              </w:rPr>
              <w:t xml:space="preserve">  </w:t>
            </w:r>
          </w:p>
          <w:p w14:paraId="58838283" w14:textId="58CD0AA4" w:rsidR="00BF2002" w:rsidRPr="004C6C9C" w:rsidRDefault="004D2C68" w:rsidP="004D2C68">
            <w:pPr>
              <w:jc w:val="both"/>
              <w:rPr>
                <w:rFonts w:ascii="Montserrat" w:hAnsi="Montserrat"/>
                <w:b/>
              </w:rPr>
            </w:pPr>
            <w:proofErr w:type="spellStart"/>
            <w:r w:rsidRPr="004D2C68">
              <w:rPr>
                <w:rFonts w:ascii="Montserrat" w:hAnsi="Montserrat"/>
              </w:rPr>
              <w:t>Сонымен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қатар</w:t>
            </w:r>
            <w:proofErr w:type="spellEnd"/>
            <w:r w:rsidRPr="004D2C68">
              <w:rPr>
                <w:rFonts w:ascii="Montserrat" w:hAnsi="Montserrat"/>
              </w:rPr>
              <w:t xml:space="preserve">, </w:t>
            </w:r>
            <w:proofErr w:type="spellStart"/>
            <w:r w:rsidRPr="004D2C68">
              <w:rPr>
                <w:rFonts w:ascii="Montserrat" w:hAnsi="Montserrat"/>
              </w:rPr>
              <w:t>Қазақстан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Республикасының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жеке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деректер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және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оларды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қорғау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туралы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заңнамасына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сәйкес</w:t>
            </w:r>
            <w:proofErr w:type="spellEnd"/>
            <w:r w:rsidRPr="004D2C68">
              <w:rPr>
                <w:rFonts w:ascii="Montserrat" w:hAnsi="Montserrat"/>
              </w:rPr>
              <w:t xml:space="preserve">, мен </w:t>
            </w:r>
            <w:proofErr w:type="spellStart"/>
            <w:r w:rsidRPr="004D2C68">
              <w:rPr>
                <w:rFonts w:ascii="Montserrat" w:hAnsi="Montserrat"/>
              </w:rPr>
              <w:t>келісімшарттық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міндеттемелердің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қолданылу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мерзімі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ішінде</w:t>
            </w:r>
            <w:proofErr w:type="spellEnd"/>
            <w:r w:rsidRPr="004D2C68">
              <w:rPr>
                <w:rFonts w:ascii="Montserrat" w:hAnsi="Montserrat"/>
              </w:rPr>
              <w:t xml:space="preserve"> «UD Capital» АҚ </w:t>
            </w:r>
            <w:proofErr w:type="spellStart"/>
            <w:r w:rsidRPr="004D2C68">
              <w:rPr>
                <w:rFonts w:ascii="Montserrat" w:hAnsi="Montserrat"/>
              </w:rPr>
              <w:t>болашақта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алатын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немесе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өзім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туралы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кез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келген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жеке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деректерді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жинауға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және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өңдеуге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келісім</w:t>
            </w:r>
            <w:proofErr w:type="spellEnd"/>
            <w:r w:rsidRPr="004D2C68">
              <w:rPr>
                <w:rFonts w:ascii="Montserrat" w:hAnsi="Montserrat"/>
              </w:rPr>
              <w:t xml:space="preserve"> </w:t>
            </w:r>
            <w:proofErr w:type="spellStart"/>
            <w:r w:rsidRPr="004D2C68">
              <w:rPr>
                <w:rFonts w:ascii="Montserrat" w:hAnsi="Montserrat"/>
              </w:rPr>
              <w:t>беремін</w:t>
            </w:r>
            <w:proofErr w:type="spellEnd"/>
            <w:r w:rsidRPr="004D2C68">
              <w:rPr>
                <w:rFonts w:ascii="Montserrat" w:hAnsi="Montserrat"/>
              </w:rPr>
              <w:t>.</w:t>
            </w:r>
          </w:p>
        </w:tc>
        <w:tc>
          <w:tcPr>
            <w:tcW w:w="1434" w:type="dxa"/>
          </w:tcPr>
          <w:p w14:paraId="4832CB75" w14:textId="74D3352C" w:rsidR="00BF2002" w:rsidRPr="004C6C9C" w:rsidRDefault="00BF2002" w:rsidP="00301EDB">
            <w:pPr>
              <w:jc w:val="center"/>
              <w:rPr>
                <w:rFonts w:ascii="Montserrat" w:hAnsi="Montserrat"/>
              </w:rPr>
            </w:pPr>
            <w:r w:rsidRPr="004C6C9C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object w:dxaOrig="1440" w:dyaOrig="1440" w14:anchorId="4DA689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8pt;height:19pt" o:ole="">
                  <v:imagedata r:id="rId4" o:title=""/>
                </v:shape>
                <w:control r:id="rId5" w:name="CheckBox1" w:shapeid="_x0000_i1040"/>
              </w:object>
            </w:r>
          </w:p>
        </w:tc>
      </w:tr>
    </w:tbl>
    <w:p w14:paraId="0BDAC9B6" w14:textId="77777777" w:rsidR="0057687C" w:rsidRDefault="0057687C" w:rsidP="005768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78F693" w14:textId="77777777" w:rsidR="0057687C" w:rsidRPr="008F747F" w:rsidRDefault="0057687C" w:rsidP="00576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47F">
        <w:rPr>
          <w:rFonts w:ascii="Times New Roman" w:hAnsi="Times New Roman" w:cs="Times New Roman"/>
          <w:b/>
          <w:sz w:val="24"/>
          <w:szCs w:val="24"/>
          <w:lang w:val="kk-KZ"/>
        </w:rPr>
        <w:t>Өтінім берушінің / Уәкілетті өкілдің қолы</w:t>
      </w:r>
    </w:p>
    <w:p w14:paraId="32984CBB" w14:textId="77777777" w:rsidR="0057687C" w:rsidRPr="008F747F" w:rsidRDefault="0057687C" w:rsidP="00576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47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_______________________________</w:t>
      </w:r>
    </w:p>
    <w:p w14:paraId="17C467EB" w14:textId="77777777" w:rsidR="0057687C" w:rsidRPr="008F747F" w:rsidRDefault="0057687C" w:rsidP="00576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47F">
        <w:rPr>
          <w:rFonts w:ascii="Times New Roman" w:hAnsi="Times New Roman" w:cs="Times New Roman"/>
          <w:b/>
          <w:sz w:val="24"/>
          <w:szCs w:val="24"/>
          <w:lang w:val="kk-KZ"/>
        </w:rPr>
        <w:t>Өтінімді қабылдаған тұлғаның аты-жөні, қолы</w:t>
      </w:r>
    </w:p>
    <w:p w14:paraId="64D36EDF" w14:textId="77777777" w:rsidR="0057687C" w:rsidRPr="008F747F" w:rsidRDefault="0057687C" w:rsidP="005768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F747F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14:paraId="3590CA4F" w14:textId="1DE0B11B" w:rsidR="00AD4554" w:rsidRDefault="00AD4554"/>
    <w:sectPr w:rsidR="00AD4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54"/>
    <w:rsid w:val="004D2C68"/>
    <w:rsid w:val="0057687C"/>
    <w:rsid w:val="00AD4554"/>
    <w:rsid w:val="00BF2002"/>
    <w:rsid w:val="00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1490"/>
  <w15:chartTrackingRefBased/>
  <w15:docId w15:val="{3C1B803A-F2D4-4967-AAD4-44ABC7B7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7C"/>
    <w:rPr>
      <w:kern w:val="0"/>
      <w:lang w:val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87C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F200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Aigerim Sabirbayeva</cp:lastModifiedBy>
  <cp:revision>2</cp:revision>
  <dcterms:created xsi:type="dcterms:W3CDTF">2026-01-29T11:50:00Z</dcterms:created>
  <dcterms:modified xsi:type="dcterms:W3CDTF">2026-01-29T11:50:00Z</dcterms:modified>
</cp:coreProperties>
</file>